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3B7DD" w14:textId="77777777" w:rsidR="00234E9A" w:rsidRDefault="00234E9A" w:rsidP="00102C2E">
      <w:pPr>
        <w:pStyle w:val="NormalWeb"/>
        <w:shd w:val="clear" w:color="auto" w:fill="FFFFFF"/>
        <w:bidi/>
        <w:spacing w:before="0" w:beforeAutospacing="0" w:after="225" w:afterAutospacing="0" w:line="312" w:lineRule="atLeast"/>
        <w:jc w:val="center"/>
        <w:rPr>
          <w:rFonts w:ascii="Tahoma" w:hAnsi="Tahoma" w:cs="B Nazanin"/>
          <w:color w:val="444444"/>
          <w:sz w:val="28"/>
          <w:szCs w:val="28"/>
          <w:rtl/>
          <w:lang w:bidi="fa-IR"/>
        </w:rPr>
      </w:pPr>
    </w:p>
    <w:p w14:paraId="718F189C" w14:textId="7B503E52" w:rsidR="00B36918" w:rsidRPr="00234E9A" w:rsidRDefault="00585C15" w:rsidP="00234E9A">
      <w:pPr>
        <w:pStyle w:val="NormalWeb"/>
        <w:shd w:val="clear" w:color="auto" w:fill="FFFFFF"/>
        <w:bidi/>
        <w:spacing w:before="0" w:beforeAutospacing="0" w:after="225" w:afterAutospacing="0" w:line="312" w:lineRule="atLeast"/>
        <w:jc w:val="center"/>
        <w:rPr>
          <w:rFonts w:ascii="Tahoma" w:hAnsi="Tahoma" w:cs="B Titr"/>
          <w:b/>
          <w:bCs/>
          <w:color w:val="444444"/>
          <w:sz w:val="26"/>
          <w:szCs w:val="26"/>
          <w:rtl/>
          <w:lang w:bidi="fa-IR"/>
        </w:rPr>
      </w:pPr>
      <w:r w:rsidRPr="00234E9A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>ابلاغ</w:t>
      </w:r>
      <w:r w:rsidR="003358F5" w:rsidRPr="00234E9A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 xml:space="preserve"> </w:t>
      </w:r>
      <w:r w:rsidR="00806E40" w:rsidRPr="00234E9A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 xml:space="preserve">تخصیص </w:t>
      </w:r>
      <w:r w:rsidR="00234E9A" w:rsidRPr="00234E9A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>"</w:t>
      </w:r>
      <w:r w:rsidR="003358F5" w:rsidRPr="00234E9A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>اعتبار</w:t>
      </w:r>
      <w:r w:rsidR="009E6C7F" w:rsidRPr="00234E9A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 xml:space="preserve"> گرنت</w:t>
      </w:r>
      <w:r w:rsidR="003358F5" w:rsidRPr="00234E9A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 xml:space="preserve"> </w:t>
      </w:r>
      <w:r w:rsidR="00061B24" w:rsidRPr="00234E9A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>رشد</w:t>
      </w:r>
      <w:r w:rsidR="00234E9A" w:rsidRPr="00234E9A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>"</w:t>
      </w:r>
      <w:r w:rsidR="00234E9A" w:rsidRPr="00234E9A">
        <w:rPr>
          <w:rFonts w:ascii="Tahoma" w:hAnsi="Tahoma" w:cs="B Titr" w:hint="cs"/>
          <w:b/>
          <w:bCs/>
          <w:color w:val="444444"/>
          <w:sz w:val="26"/>
          <w:szCs w:val="26"/>
          <w:rtl/>
          <w:lang w:bidi="fa-IR"/>
        </w:rPr>
        <w:t xml:space="preserve"> شبکه تاد فاوا</w:t>
      </w:r>
    </w:p>
    <w:p w14:paraId="090325D3" w14:textId="77777777" w:rsidR="00102C2E" w:rsidRDefault="00102C2E" w:rsidP="00102C2E">
      <w:pPr>
        <w:pStyle w:val="NormalWeb"/>
        <w:shd w:val="clear" w:color="auto" w:fill="FFFFFF"/>
        <w:bidi/>
        <w:spacing w:before="0" w:beforeAutospacing="0" w:after="225" w:afterAutospacing="0" w:line="312" w:lineRule="atLeast"/>
        <w:jc w:val="center"/>
        <w:rPr>
          <w:rFonts w:ascii="Tahoma" w:hAnsi="Tahoma" w:cs="B Nazanin"/>
          <w:b/>
          <w:bCs/>
          <w:color w:val="444444"/>
          <w:sz w:val="28"/>
          <w:szCs w:val="28"/>
          <w:rtl/>
        </w:rPr>
      </w:pPr>
    </w:p>
    <w:p w14:paraId="12444BE2" w14:textId="3F4D2554" w:rsidR="00B36918" w:rsidRDefault="00B36918" w:rsidP="00B36918">
      <w:pPr>
        <w:pStyle w:val="NormalWeb"/>
        <w:shd w:val="clear" w:color="auto" w:fill="FFFFFF"/>
        <w:bidi/>
        <w:spacing w:before="0" w:beforeAutospacing="0" w:after="225" w:afterAutospacing="0" w:line="312" w:lineRule="atLeast"/>
        <w:jc w:val="both"/>
        <w:rPr>
          <w:rFonts w:ascii="Tahoma" w:hAnsi="Tahoma" w:cs="B Nazanin"/>
          <w:color w:val="444444"/>
          <w:sz w:val="28"/>
          <w:szCs w:val="28"/>
          <w:rtl/>
        </w:rPr>
      </w:pPr>
      <w:r>
        <w:rPr>
          <w:rFonts w:ascii="Tahoma" w:hAnsi="Tahoma" w:cs="B Nazanin" w:hint="cs"/>
          <w:color w:val="444444"/>
          <w:sz w:val="28"/>
          <w:szCs w:val="28"/>
          <w:rtl/>
        </w:rPr>
        <w:t>جناب آقای</w:t>
      </w:r>
      <w:r w:rsidR="00DF1025">
        <w:rPr>
          <w:rFonts w:ascii="Tahoma" w:hAnsi="Tahoma" w:cs="B Nazanin" w:hint="cs"/>
          <w:color w:val="444444"/>
          <w:sz w:val="28"/>
          <w:szCs w:val="28"/>
          <w:rtl/>
        </w:rPr>
        <w:t xml:space="preserve"> </w:t>
      </w:r>
      <w:r w:rsidR="00FD3613">
        <w:rPr>
          <w:rFonts w:ascii="Tahoma" w:hAnsi="Tahoma" w:cs="B Nazanin" w:hint="cs"/>
          <w:b/>
          <w:bCs/>
          <w:color w:val="444444"/>
          <w:sz w:val="28"/>
          <w:szCs w:val="28"/>
          <w:rtl/>
        </w:rPr>
        <w:t>....................</w:t>
      </w:r>
      <w:r>
        <w:rPr>
          <w:rFonts w:ascii="Tahoma" w:hAnsi="Tahoma" w:cs="B Nazanin" w:hint="cs"/>
          <w:color w:val="444444"/>
          <w:sz w:val="28"/>
          <w:szCs w:val="28"/>
          <w:rtl/>
        </w:rPr>
        <w:t xml:space="preserve"> </w:t>
      </w:r>
      <w:r w:rsidR="003358F5">
        <w:rPr>
          <w:rFonts w:ascii="Tahoma" w:hAnsi="Tahoma" w:cs="B Nazanin" w:hint="cs"/>
          <w:color w:val="444444"/>
          <w:sz w:val="28"/>
          <w:szCs w:val="28"/>
          <w:rtl/>
        </w:rPr>
        <w:t xml:space="preserve">مدیرعامل محترم شرکت </w:t>
      </w:r>
      <w:r>
        <w:rPr>
          <w:rFonts w:ascii="Tahoma" w:hAnsi="Tahoma" w:cs="B Nazanin" w:hint="cs"/>
          <w:color w:val="444444"/>
          <w:sz w:val="28"/>
          <w:szCs w:val="28"/>
          <w:rtl/>
        </w:rPr>
        <w:t xml:space="preserve"> </w:t>
      </w:r>
      <w:r w:rsidR="00FD3613">
        <w:rPr>
          <w:rFonts w:ascii="Tahoma" w:hAnsi="Tahoma" w:cs="B Nazanin" w:hint="cs"/>
          <w:b/>
          <w:bCs/>
          <w:color w:val="444444"/>
          <w:sz w:val="28"/>
          <w:szCs w:val="28"/>
          <w:rtl/>
        </w:rPr>
        <w:t>..............</w:t>
      </w:r>
    </w:p>
    <w:p w14:paraId="43C0104B" w14:textId="26CDA288" w:rsidR="007D67C7" w:rsidRDefault="001B7A61" w:rsidP="007D67C7">
      <w:pPr>
        <w:shd w:val="clear" w:color="auto" w:fill="FFFFFF"/>
        <w:bidi/>
        <w:spacing w:before="225" w:after="225" w:line="240" w:lineRule="auto"/>
        <w:jc w:val="both"/>
        <w:rPr>
          <w:rFonts w:ascii="Tahoma" w:eastAsia="Times New Roman" w:hAnsi="Tahoma" w:cs="B Nazanin"/>
          <w:color w:val="444444"/>
          <w:sz w:val="28"/>
          <w:szCs w:val="28"/>
          <w:rtl/>
        </w:rPr>
      </w:pP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با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توجه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به </w:t>
      </w:r>
      <w:r w:rsidR="00806E40">
        <w:rPr>
          <w:rFonts w:ascii="Tahoma" w:eastAsia="Times New Roman" w:hAnsi="Tahoma" w:cs="B Nazanin" w:hint="cs"/>
          <w:color w:val="444444"/>
          <w:sz w:val="28"/>
          <w:szCs w:val="28"/>
          <w:rtl/>
        </w:rPr>
        <w:t>ابلاغ اعتبار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آن شرکت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="00806E40">
        <w:rPr>
          <w:rFonts w:ascii="Tahoma" w:eastAsia="Times New Roman" w:hAnsi="Tahoma" w:cs="B Nazanin" w:hint="cs"/>
          <w:color w:val="444444"/>
          <w:sz w:val="28"/>
          <w:szCs w:val="28"/>
          <w:rtl/>
        </w:rPr>
        <w:t>به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شمار</w:t>
      </w:r>
      <w:r w:rsidR="00731342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ه </w:t>
      </w:r>
      <w:r w:rsidR="00FD3613">
        <w:rPr>
          <w:rFonts w:ascii="Tahoma" w:eastAsia="Times New Roman" w:hAnsi="Tahoma" w:cs="B Nazanin" w:hint="cs"/>
          <w:b/>
          <w:bCs/>
          <w:color w:val="444444"/>
          <w:sz w:val="28"/>
          <w:szCs w:val="28"/>
          <w:rtl/>
        </w:rPr>
        <w:t>........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و تاريخ</w:t>
      </w:r>
      <w:r w:rsidRPr="001B7A61">
        <w:rPr>
          <w:rFonts w:ascii="Times New Roman" w:eastAsia="Times New Roman" w:hAnsi="Times New Roman" w:hint="cs"/>
          <w:b/>
          <w:bCs/>
          <w:color w:val="444444"/>
          <w:sz w:val="28"/>
          <w:szCs w:val="28"/>
          <w:rtl/>
        </w:rPr>
        <w:t> </w:t>
      </w:r>
      <w:r w:rsidR="00FD3613">
        <w:rPr>
          <w:rFonts w:ascii="Tahoma" w:eastAsia="Times New Roman" w:hAnsi="Tahoma" w:cs="B Nazanin" w:hint="cs"/>
          <w:b/>
          <w:bCs/>
          <w:color w:val="444444"/>
          <w:sz w:val="28"/>
          <w:szCs w:val="28"/>
          <w:rtl/>
          <w:lang w:bidi="fa-IR"/>
        </w:rPr>
        <w:t>.................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اعتبار</w:t>
      </w:r>
      <w:r w:rsidR="009E6C7F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گرنت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</w:t>
      </w:r>
      <w:r w:rsidR="004F65B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رشد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آن شرکت مطابق جدول زير </w:t>
      </w:r>
      <w:r w:rsidR="00806E40">
        <w:rPr>
          <w:rFonts w:ascii="Tahoma" w:eastAsia="Times New Roman" w:hAnsi="Tahoma" w:cs="B Nazanin" w:hint="cs"/>
          <w:color w:val="444444"/>
          <w:sz w:val="28"/>
          <w:szCs w:val="28"/>
          <w:rtl/>
        </w:rPr>
        <w:t>تخصیص داده شده و قابل هزینه کرد است.</w:t>
      </w:r>
      <w:r w:rsidR="007D67C7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پرداخت اعتبار هر مرحله منوط به </w:t>
      </w:r>
      <w:r w:rsidR="00716A67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ارائه اسناد هزینه کرد بر اساس خطوط اعتباری اعلام شده </w:t>
      </w:r>
      <w:r w:rsidR="00DF237E">
        <w:rPr>
          <w:rFonts w:ascii="Tahoma" w:eastAsia="Times New Roman" w:hAnsi="Tahoma" w:cs="B Nazanin" w:hint="cs"/>
          <w:color w:val="444444"/>
          <w:sz w:val="28"/>
          <w:szCs w:val="28"/>
          <w:rtl/>
        </w:rPr>
        <w:t>می باشد. همچنین سهم قابل پرداخت پارک</w:t>
      </w:r>
      <w:r w:rsidR="00D0702F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فاوا</w:t>
      </w:r>
      <w:r w:rsidR="00DF237E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از هر سند هزینه به میزان</w:t>
      </w:r>
      <w:r w:rsidR="00716A67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سهم مشارکت پارک نسبت به کل اعتبار </w:t>
      </w:r>
      <w:r w:rsidR="00DF237E">
        <w:rPr>
          <w:rFonts w:ascii="Tahoma" w:eastAsia="Times New Roman" w:hAnsi="Tahoma" w:cs="B Nazanin" w:hint="cs"/>
          <w:color w:val="444444"/>
          <w:sz w:val="28"/>
          <w:szCs w:val="28"/>
          <w:rtl/>
        </w:rPr>
        <w:t>ابلاغی</w:t>
      </w:r>
      <w:r w:rsidR="007D67C7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</w:t>
      </w:r>
      <w:r w:rsidR="00DF237E">
        <w:rPr>
          <w:rFonts w:ascii="Tahoma" w:eastAsia="Times New Roman" w:hAnsi="Tahoma" w:cs="B Nazanin" w:hint="cs"/>
          <w:color w:val="444444"/>
          <w:sz w:val="28"/>
          <w:szCs w:val="28"/>
          <w:rtl/>
        </w:rPr>
        <w:t>خواهد بود.</w:t>
      </w:r>
      <w:r w:rsidR="007D67C7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</w:t>
      </w:r>
    </w:p>
    <w:p w14:paraId="611FD898" w14:textId="586F5FEE" w:rsidR="001B7A61" w:rsidRPr="001B7A61" w:rsidRDefault="001B7A61" w:rsidP="001B7A61">
      <w:pPr>
        <w:shd w:val="clear" w:color="auto" w:fill="FFFFFF"/>
        <w:bidi/>
        <w:spacing w:before="225" w:after="225" w:line="240" w:lineRule="auto"/>
        <w:jc w:val="both"/>
        <w:rPr>
          <w:rFonts w:ascii="Tahoma" w:eastAsia="Times New Roman" w:hAnsi="Tahoma" w:cs="Tahoma"/>
          <w:color w:val="444444"/>
          <w:sz w:val="28"/>
          <w:szCs w:val="28"/>
        </w:rPr>
      </w:pPr>
    </w:p>
    <w:p w14:paraId="5508A202" w14:textId="65A6FD25" w:rsidR="005A177E" w:rsidRPr="005A177E" w:rsidRDefault="005A177E" w:rsidP="005A177E">
      <w:pPr>
        <w:shd w:val="clear" w:color="auto" w:fill="FFFFFF"/>
        <w:spacing w:before="225" w:after="0" w:line="240" w:lineRule="auto"/>
        <w:ind w:left="284"/>
        <w:jc w:val="both"/>
        <w:rPr>
          <w:rFonts w:ascii="Tahoma" w:eastAsia="Times New Roman" w:hAnsi="Tahoma" w:cs="B Nazanin"/>
          <w:color w:val="444444"/>
          <w:sz w:val="20"/>
          <w:szCs w:val="20"/>
          <w:rtl/>
        </w:rPr>
      </w:pPr>
      <w:r w:rsidRPr="005A177E">
        <w:rPr>
          <w:rFonts w:ascii="Tahoma" w:eastAsia="Times New Roman" w:hAnsi="Tahoma" w:cs="B Nazanin" w:hint="cs"/>
          <w:color w:val="444444"/>
          <w:sz w:val="20"/>
          <w:szCs w:val="20"/>
          <w:rtl/>
        </w:rPr>
        <w:t>کلیه مبالغ به ریال است.</w:t>
      </w:r>
    </w:p>
    <w:tbl>
      <w:tblPr>
        <w:tblStyle w:val="TableGrid"/>
        <w:bidiVisual/>
        <w:tblW w:w="9129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955"/>
        <w:gridCol w:w="2529"/>
        <w:gridCol w:w="2412"/>
        <w:gridCol w:w="2233"/>
      </w:tblGrid>
      <w:tr w:rsidR="00716A67" w:rsidRPr="002C4870" w14:paraId="24452AA4" w14:textId="2632583C" w:rsidTr="00716A67">
        <w:trPr>
          <w:trHeight w:val="581"/>
          <w:jc w:val="center"/>
        </w:trPr>
        <w:tc>
          <w:tcPr>
            <w:tcW w:w="1955" w:type="dxa"/>
            <w:shd w:val="clear" w:color="auto" w:fill="FFFFFF" w:themeFill="background1"/>
            <w:vAlign w:val="center"/>
          </w:tcPr>
          <w:p w14:paraId="6C17B4F0" w14:textId="04565B1B" w:rsidR="00716A67" w:rsidRPr="000473F4" w:rsidRDefault="00716A67" w:rsidP="00806E4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473F4">
              <w:rPr>
                <w:rFonts w:cs="B Nazanin" w:hint="cs"/>
                <w:b/>
                <w:bCs/>
                <w:sz w:val="24"/>
                <w:szCs w:val="24"/>
                <w:rtl/>
              </w:rPr>
              <w:t>کل اعتبار ابلاغ شده</w:t>
            </w: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14:paraId="664FF3B4" w14:textId="01DBDCDC" w:rsidR="00716A67" w:rsidRPr="000473F4" w:rsidRDefault="00716A67" w:rsidP="00806E4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473F4">
              <w:rPr>
                <w:rFonts w:cs="B Nazanin" w:hint="cs"/>
                <w:b/>
                <w:bCs/>
                <w:sz w:val="24"/>
                <w:szCs w:val="24"/>
                <w:rtl/>
              </w:rPr>
              <w:t>جمع کل تخصیص های قبلی</w:t>
            </w:r>
          </w:p>
        </w:tc>
        <w:tc>
          <w:tcPr>
            <w:tcW w:w="2412" w:type="dxa"/>
            <w:shd w:val="clear" w:color="auto" w:fill="FFFFFF" w:themeFill="background1"/>
            <w:vAlign w:val="center"/>
          </w:tcPr>
          <w:p w14:paraId="04CEF08F" w14:textId="16F0D870" w:rsidR="00716A67" w:rsidRPr="000473F4" w:rsidRDefault="00716A67" w:rsidP="00806E4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473F4">
              <w:rPr>
                <w:rFonts w:cs="B Nazanin" w:hint="cs"/>
                <w:b/>
                <w:bCs/>
                <w:sz w:val="24"/>
                <w:szCs w:val="24"/>
                <w:rtl/>
              </w:rPr>
              <w:t>تخصیص این مرحله</w:t>
            </w:r>
          </w:p>
        </w:tc>
        <w:tc>
          <w:tcPr>
            <w:tcW w:w="2233" w:type="dxa"/>
            <w:shd w:val="clear" w:color="auto" w:fill="FFFFFF" w:themeFill="background1"/>
            <w:vAlign w:val="center"/>
          </w:tcPr>
          <w:p w14:paraId="746FBDF3" w14:textId="4970D2CE" w:rsidR="00716A67" w:rsidRPr="000473F4" w:rsidRDefault="00716A67" w:rsidP="00806E4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473F4">
              <w:rPr>
                <w:rFonts w:cs="B Nazanin" w:hint="cs"/>
                <w:b/>
                <w:bCs/>
                <w:sz w:val="24"/>
                <w:szCs w:val="24"/>
                <w:rtl/>
              </w:rPr>
              <w:t>باقیمانده اعتبار</w:t>
            </w:r>
          </w:p>
        </w:tc>
      </w:tr>
      <w:tr w:rsidR="00716A67" w:rsidRPr="00522551" w14:paraId="41C64C18" w14:textId="7DD71067" w:rsidTr="00DF1025">
        <w:trPr>
          <w:trHeight w:val="610"/>
          <w:jc w:val="center"/>
        </w:trPr>
        <w:tc>
          <w:tcPr>
            <w:tcW w:w="1955" w:type="dxa"/>
            <w:shd w:val="clear" w:color="auto" w:fill="FFFFFF" w:themeFill="background1"/>
            <w:vAlign w:val="center"/>
          </w:tcPr>
          <w:p w14:paraId="48DAAC90" w14:textId="6D239505" w:rsidR="00716A67" w:rsidRPr="00585C15" w:rsidRDefault="00716A67" w:rsidP="00585C1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29" w:type="dxa"/>
            <w:shd w:val="clear" w:color="auto" w:fill="FFFFFF" w:themeFill="background1"/>
            <w:vAlign w:val="center"/>
          </w:tcPr>
          <w:p w14:paraId="2ED1CD86" w14:textId="0918E0CD" w:rsidR="00716A67" w:rsidRPr="00585C15" w:rsidRDefault="00716A67" w:rsidP="00DF102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2" w:type="dxa"/>
            <w:shd w:val="clear" w:color="auto" w:fill="FFFFFF" w:themeFill="background1"/>
            <w:vAlign w:val="center"/>
          </w:tcPr>
          <w:p w14:paraId="62134939" w14:textId="1A74BCD1" w:rsidR="00716A67" w:rsidRPr="00585C15" w:rsidRDefault="00716A67" w:rsidP="00DF102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33" w:type="dxa"/>
            <w:shd w:val="clear" w:color="auto" w:fill="FFFFFF" w:themeFill="background1"/>
            <w:vAlign w:val="center"/>
          </w:tcPr>
          <w:p w14:paraId="3E9D4CCF" w14:textId="0B7C5514" w:rsidR="00716A67" w:rsidRPr="00585C15" w:rsidRDefault="00716A67" w:rsidP="00DF102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14:paraId="5C647753" w14:textId="1648B56E" w:rsidR="00585C15" w:rsidRDefault="00585C15" w:rsidP="001108F6">
      <w:pPr>
        <w:pStyle w:val="NormalWeb"/>
        <w:shd w:val="clear" w:color="auto" w:fill="FFFFFF"/>
        <w:bidi/>
        <w:spacing w:before="0" w:beforeAutospacing="0" w:after="0" w:afterAutospacing="0"/>
        <w:ind w:left="6666"/>
        <w:jc w:val="center"/>
        <w:rPr>
          <w:rFonts w:ascii="Tahoma" w:hAnsi="Tahoma" w:cs="B Nazanin"/>
          <w:color w:val="444444"/>
          <w:sz w:val="28"/>
          <w:szCs w:val="28"/>
          <w:rtl/>
        </w:rPr>
      </w:pPr>
    </w:p>
    <w:p w14:paraId="7E64E951" w14:textId="0057B6A6" w:rsidR="00806E40" w:rsidRDefault="00806E40" w:rsidP="00806E40">
      <w:pPr>
        <w:pStyle w:val="NormalWeb"/>
        <w:shd w:val="clear" w:color="auto" w:fill="FFFFFF"/>
        <w:bidi/>
        <w:spacing w:before="0" w:beforeAutospacing="0" w:after="0" w:afterAutospacing="0"/>
        <w:ind w:left="6666"/>
        <w:jc w:val="center"/>
        <w:rPr>
          <w:rFonts w:ascii="Tahoma" w:hAnsi="Tahoma" w:cs="B Nazanin"/>
          <w:color w:val="444444"/>
          <w:sz w:val="28"/>
          <w:szCs w:val="28"/>
          <w:rtl/>
        </w:rPr>
      </w:pPr>
    </w:p>
    <w:p w14:paraId="4006B946" w14:textId="77777777" w:rsidR="00806E40" w:rsidRDefault="00806E40" w:rsidP="00806E40">
      <w:pPr>
        <w:pStyle w:val="NormalWeb"/>
        <w:shd w:val="clear" w:color="auto" w:fill="FFFFFF"/>
        <w:bidi/>
        <w:spacing w:before="0" w:beforeAutospacing="0" w:after="0" w:afterAutospacing="0"/>
        <w:ind w:left="6666"/>
        <w:jc w:val="center"/>
        <w:rPr>
          <w:rFonts w:ascii="Tahoma" w:hAnsi="Tahoma" w:cs="B Nazanin"/>
          <w:color w:val="444444"/>
          <w:sz w:val="28"/>
          <w:szCs w:val="28"/>
          <w:rtl/>
        </w:rPr>
      </w:pPr>
    </w:p>
    <w:p w14:paraId="00773C53" w14:textId="1C67FD13" w:rsidR="001108F6" w:rsidRDefault="001108F6" w:rsidP="00585C15">
      <w:pPr>
        <w:pStyle w:val="NormalWeb"/>
        <w:shd w:val="clear" w:color="auto" w:fill="FFFFFF"/>
        <w:bidi/>
        <w:spacing w:before="0" w:beforeAutospacing="0" w:after="0" w:afterAutospacing="0"/>
        <w:ind w:left="6666"/>
        <w:jc w:val="center"/>
        <w:rPr>
          <w:rFonts w:ascii="Tahoma" w:hAnsi="Tahoma" w:cs="B Nazanin"/>
          <w:color w:val="444444"/>
          <w:sz w:val="28"/>
          <w:szCs w:val="28"/>
          <w:rtl/>
        </w:rPr>
      </w:pPr>
      <w:r>
        <w:rPr>
          <w:rFonts w:ascii="Tahoma" w:hAnsi="Tahoma" w:cs="B Nazanin" w:hint="cs"/>
          <w:color w:val="444444"/>
          <w:sz w:val="28"/>
          <w:szCs w:val="28"/>
          <w:rtl/>
        </w:rPr>
        <w:t>امضا</w:t>
      </w:r>
    </w:p>
    <w:p w14:paraId="7951DDDE" w14:textId="77777777" w:rsidR="00D875AC" w:rsidRDefault="00B95572" w:rsidP="003358F5">
      <w:pPr>
        <w:pStyle w:val="NormalWeb"/>
        <w:shd w:val="clear" w:color="auto" w:fill="FFFFFF"/>
        <w:bidi/>
        <w:spacing w:before="0" w:beforeAutospacing="0" w:after="0" w:afterAutospacing="0"/>
        <w:ind w:left="6383"/>
        <w:jc w:val="center"/>
      </w:pPr>
      <w:r>
        <w:rPr>
          <w:rFonts w:ascii="Tahoma" w:hAnsi="Tahoma" w:cs="B Nazanin" w:hint="cs"/>
          <w:color w:val="444444"/>
          <w:sz w:val="28"/>
          <w:szCs w:val="28"/>
          <w:rtl/>
          <w:lang w:bidi="fa-IR"/>
        </w:rPr>
        <w:t xml:space="preserve">    </w:t>
      </w:r>
      <w:r w:rsidR="00585C15">
        <w:rPr>
          <w:rFonts w:ascii="Tahoma" w:hAnsi="Tahoma" w:cs="B Nazanin" w:hint="cs"/>
          <w:color w:val="444444"/>
          <w:sz w:val="28"/>
          <w:szCs w:val="28"/>
          <w:rtl/>
        </w:rPr>
        <w:t xml:space="preserve">رئیس پارک </w:t>
      </w:r>
    </w:p>
    <w:sectPr w:rsidR="00D875AC" w:rsidSect="009C0E6F">
      <w:headerReference w:type="default" r:id="rId6"/>
      <w:footerReference w:type="default" r:id="rId7"/>
      <w:pgSz w:w="11906" w:h="16838" w:code="9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1FCA8" w14:textId="77777777" w:rsidR="008B6145" w:rsidRDefault="008B6145" w:rsidP="001B7A61">
      <w:pPr>
        <w:spacing w:after="0" w:line="240" w:lineRule="auto"/>
      </w:pPr>
      <w:r>
        <w:separator/>
      </w:r>
    </w:p>
  </w:endnote>
  <w:endnote w:type="continuationSeparator" w:id="0">
    <w:p w14:paraId="0D9CBFE8" w14:textId="77777777" w:rsidR="008B6145" w:rsidRDefault="008B6145" w:rsidP="001B7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872DB" w14:textId="0F1CD469" w:rsidR="00B95572" w:rsidRDefault="00FC4475">
    <w:pPr>
      <w:pStyle w:val="Footer"/>
    </w:pPr>
    <w:r w:rsidRPr="00D57F14">
      <w:rPr>
        <w:rFonts w:ascii="Calibri" w:eastAsia="Times New Roman" w:hAnsi="Calibri" w:cs="Arial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00D87D9" wp14:editId="74486B2E">
              <wp:simplePos x="0" y="0"/>
              <wp:positionH relativeFrom="rightMargin">
                <wp:posOffset>242570</wp:posOffset>
              </wp:positionH>
              <wp:positionV relativeFrom="paragraph">
                <wp:posOffset>-2436495</wp:posOffset>
              </wp:positionV>
              <wp:extent cx="409516" cy="1932305"/>
              <wp:effectExtent l="0" t="0" r="0" b="0"/>
              <wp:wrapNone/>
              <wp:docPr id="6" name="Flowchart: Proces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516" cy="193230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2E310893" w14:textId="07911F6A" w:rsidR="00FC4475" w:rsidRPr="00E44D7D" w:rsidRDefault="00FC4475" w:rsidP="00FC4475">
                          <w:pPr>
                            <w:jc w:val="center"/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1-100-6 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03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08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0D87D9" id="_x0000_t109" coordsize="21600,21600" o:spt="109" path="m,l,21600r21600,l21600,xe">
              <v:stroke joinstyle="miter"/>
              <v:path gradientshapeok="t" o:connecttype="rect"/>
            </v:shapetype>
            <v:shape id="Flowchart: Process 6" o:spid="_x0000_s1026" type="#_x0000_t109" style="position:absolute;margin-left:19.1pt;margin-top:-191.85pt;width:32.25pt;height:152.15pt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" fillcolor="window" stroked="f" strokeweight=".25pt">
              <v:textbox style="layout-flow:vertical;mso-layout-flow-alt:bottom-to-top">
                <w:txbxContent>
                  <w:p w14:paraId="2E310893" w14:textId="07911F6A" w:rsidR="00FC4475" w:rsidRPr="00E44D7D" w:rsidRDefault="00FC4475" w:rsidP="00FC4475">
                    <w:pPr>
                      <w:jc w:val="center"/>
                      <w:rPr>
                        <w:rFonts w:cs="B Nazanin"/>
                        <w:sz w:val="24"/>
                        <w:szCs w:val="24"/>
                      </w:rPr>
                    </w:pP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1-100-6 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03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08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B95572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2CBFA9" wp14:editId="6B398FCC">
              <wp:simplePos x="0" y="0"/>
              <wp:positionH relativeFrom="rightMargin">
                <wp:posOffset>730249</wp:posOffset>
              </wp:positionH>
              <wp:positionV relativeFrom="paragraph">
                <wp:posOffset>-1491615</wp:posOffset>
              </wp:positionV>
              <wp:extent cx="45719" cy="977265"/>
              <wp:effectExtent l="0" t="0" r="0" b="0"/>
              <wp:wrapNone/>
              <wp:docPr id="4" name="Flowchart: Process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flipH="1">
                        <a:off x="0" y="0"/>
                        <a:ext cx="45719" cy="97726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0245DEE0" w14:textId="5302BB7C" w:rsidR="00B95572" w:rsidRPr="00FD3842" w:rsidRDefault="00B95572" w:rsidP="00B95572">
                          <w:pPr>
                            <w:jc w:val="center"/>
                            <w:rPr>
                              <w:rFonts w:cs="B Nazan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2CBFA9" id="_x0000_t109" coordsize="21600,21600" o:spt="109" path="m,l,21600r21600,l21600,xe">
              <v:stroke joinstyle="miter"/>
              <v:path gradientshapeok="t" o:connecttype="rect"/>
            </v:shapetype>
            <v:shape id="Flowchart: Process 4" o:spid="_x0000_s1026" type="#_x0000_t109" style="position:absolute;margin-left:57.5pt;margin-top:-117.45pt;width:3.6pt;height:76.9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" fillcolor="window" stroked="f" strokeweight=".25pt">
              <v:textbox style="layout-flow:vertical;mso-layout-flow-alt:bottom-to-top">
                <w:txbxContent>
                  <w:p w14:paraId="0245DEE0" w14:textId="5302BB7C" w:rsidR="00B95572" w:rsidRPr="00FD3842" w:rsidRDefault="00B95572" w:rsidP="00B95572">
                    <w:pPr>
                      <w:jc w:val="center"/>
                      <w:rPr>
                        <w:rFonts w:cs="B Nazanin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EDE70" w14:textId="77777777" w:rsidR="008B6145" w:rsidRDefault="008B6145" w:rsidP="001B7A61">
      <w:pPr>
        <w:spacing w:after="0" w:line="240" w:lineRule="auto"/>
      </w:pPr>
      <w:r>
        <w:separator/>
      </w:r>
    </w:p>
  </w:footnote>
  <w:footnote w:type="continuationSeparator" w:id="0">
    <w:p w14:paraId="4A981B0E" w14:textId="77777777" w:rsidR="008B6145" w:rsidRDefault="008B6145" w:rsidP="001B7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DE54" w14:textId="41277149" w:rsidR="00B95572" w:rsidRDefault="004F65B1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0A7CE96" wp14:editId="206718BB">
          <wp:simplePos x="0" y="0"/>
          <wp:positionH relativeFrom="column">
            <wp:posOffset>5394325</wp:posOffset>
          </wp:positionH>
          <wp:positionV relativeFrom="paragraph">
            <wp:posOffset>-133350</wp:posOffset>
          </wp:positionV>
          <wp:extent cx="922405" cy="609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40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918"/>
    <w:rsid w:val="000473F4"/>
    <w:rsid w:val="00061B24"/>
    <w:rsid w:val="00102C2E"/>
    <w:rsid w:val="00107C96"/>
    <w:rsid w:val="001108F6"/>
    <w:rsid w:val="001B7A61"/>
    <w:rsid w:val="001E06D4"/>
    <w:rsid w:val="00234E9A"/>
    <w:rsid w:val="002A7E21"/>
    <w:rsid w:val="003358F5"/>
    <w:rsid w:val="003A7882"/>
    <w:rsid w:val="004A5855"/>
    <w:rsid w:val="004F65B1"/>
    <w:rsid w:val="00553EF1"/>
    <w:rsid w:val="00585C15"/>
    <w:rsid w:val="005A177E"/>
    <w:rsid w:val="005B0C1D"/>
    <w:rsid w:val="00645E48"/>
    <w:rsid w:val="00685AFF"/>
    <w:rsid w:val="00716A67"/>
    <w:rsid w:val="00731342"/>
    <w:rsid w:val="007468ED"/>
    <w:rsid w:val="007D67C7"/>
    <w:rsid w:val="00806E40"/>
    <w:rsid w:val="008819BB"/>
    <w:rsid w:val="008B6145"/>
    <w:rsid w:val="00911135"/>
    <w:rsid w:val="009C0E6F"/>
    <w:rsid w:val="009C6F2E"/>
    <w:rsid w:val="009E6C7F"/>
    <w:rsid w:val="00B36918"/>
    <w:rsid w:val="00B83B4A"/>
    <w:rsid w:val="00B95572"/>
    <w:rsid w:val="00B95B52"/>
    <w:rsid w:val="00C40417"/>
    <w:rsid w:val="00CE280E"/>
    <w:rsid w:val="00D0702F"/>
    <w:rsid w:val="00D228DC"/>
    <w:rsid w:val="00D875AC"/>
    <w:rsid w:val="00DF1025"/>
    <w:rsid w:val="00DF237E"/>
    <w:rsid w:val="00E36DDE"/>
    <w:rsid w:val="00F523CB"/>
    <w:rsid w:val="00F81E01"/>
    <w:rsid w:val="00FC4475"/>
    <w:rsid w:val="00FD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5D5CF"/>
  <w15:docId w15:val="{9F3F591B-89F5-49BB-ADAE-4CB2933A9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69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1B7A61"/>
    <w:pPr>
      <w:bidi/>
      <w:spacing w:after="0" w:line="240" w:lineRule="auto"/>
      <w:ind w:firstLine="397"/>
      <w:jc w:val="lowKashida"/>
    </w:pPr>
    <w:rPr>
      <w:rFonts w:ascii="Times New Roman" w:eastAsia="Times New Roman" w:hAnsi="Times New Roman" w:cs="B Nazanin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B7A61"/>
    <w:rPr>
      <w:rFonts w:ascii="Times New Roman" w:eastAsia="Times New Roman" w:hAnsi="Times New Roman"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1B7A61"/>
    <w:rPr>
      <w:vertAlign w:val="superscript"/>
    </w:rPr>
  </w:style>
  <w:style w:type="table" w:styleId="TableGrid">
    <w:name w:val="Table Grid"/>
    <w:basedOn w:val="TableNormal"/>
    <w:uiPriority w:val="59"/>
    <w:rsid w:val="001B7A6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5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5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B955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57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1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mr.jafari</dc:creator>
  <cp:lastModifiedBy>zahra seidzadeh</cp:lastModifiedBy>
  <cp:revision>4</cp:revision>
  <cp:lastPrinted>2022-08-01T04:22:00Z</cp:lastPrinted>
  <dcterms:created xsi:type="dcterms:W3CDTF">2022-10-25T12:45:00Z</dcterms:created>
  <dcterms:modified xsi:type="dcterms:W3CDTF">2022-10-29T08:48:00Z</dcterms:modified>
</cp:coreProperties>
</file>